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432487" w:rsidP="00B17642" w14:paraId="5909B670" w14:textId="7777777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</w:p>
    <w:p w:rsidR="006D671C" w:rsidRPr="00B17642" w:rsidP="00B17642" w14:paraId="5E239CA0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</w:t>
      </w:r>
      <w:r w:rsidRPr="00B17642" w:rsidR="00C92006">
        <w:rPr>
          <w:rFonts w:cs="Tahoma"/>
          <w:b/>
          <w:color w:val="FF0000"/>
          <w:sz w:val="18"/>
          <w:szCs w:val="18"/>
        </w:rPr>
        <w:t>9</w:t>
      </w:r>
      <w:r w:rsidRPr="00B17642">
        <w:rPr>
          <w:rFonts w:cs="Tahoma"/>
          <w:b/>
          <w:color w:val="FF0000"/>
          <w:sz w:val="18"/>
          <w:szCs w:val="18"/>
        </w:rPr>
        <w:t>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695287">
        <w:rPr>
          <w:rFonts w:cs="Tahoma"/>
          <w:b/>
          <w:sz w:val="18"/>
          <w:szCs w:val="18"/>
        </w:rPr>
        <w:t>09-13</w:t>
      </w:r>
      <w:r w:rsidRPr="00B17642" w:rsidR="00C92006">
        <w:rPr>
          <w:rFonts w:cs="Tahoma"/>
          <w:b/>
          <w:sz w:val="18"/>
          <w:szCs w:val="18"/>
        </w:rPr>
        <w:t xml:space="preserve"> KASIM</w:t>
      </w:r>
      <w:r w:rsidRPr="00B17642">
        <w:rPr>
          <w:rFonts w:cs="Tahoma"/>
          <w:b/>
          <w:sz w:val="18"/>
          <w:szCs w:val="18"/>
        </w:rPr>
        <w:t xml:space="preserve"> </w:t>
      </w:r>
      <w:r w:rsidR="00695287">
        <w:rPr>
          <w:rFonts w:cs="Tahoma"/>
          <w:b/>
          <w:sz w:val="18"/>
          <w:szCs w:val="18"/>
        </w:rPr>
        <w:t>2026</w:t>
      </w:r>
    </w:p>
    <w:p w:rsidR="00172715" w:rsidRPr="00B17642" w:rsidP="00753852" w14:paraId="423F6344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6D43F5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570AE6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8</w:t>
            </w:r>
            <w:r w:rsidRPr="00B17642" w:rsidR="000732CC">
              <w:rPr>
                <w:rFonts w:cs="Tahoma"/>
                <w:sz w:val="18"/>
                <w:szCs w:val="18"/>
              </w:rPr>
              <w:t xml:space="preserve"> Saat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6738DC5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89A77E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44C0A47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CA8097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4914BB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B444D6F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A53A95">
              <w:rPr>
                <w:rFonts w:cs="Tahoma"/>
                <w:b/>
                <w:color w:val="000000" w:themeColor="text1"/>
                <w:sz w:val="18"/>
                <w:szCs w:val="18"/>
              </w:rPr>
              <w:t>2-MİLLİ MÜCADELE VE ATATÜRK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EB0EB76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2006" w:rsidRPr="00B17642" w:rsidP="00753852" w14:paraId="7FBAC94B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ŞİŞLİ'DEKİ EV</w:t>
            </w: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 xml:space="preserve"> (Serbest Okuma)</w:t>
            </w:r>
          </w:p>
          <w:p w:rsidR="00172715" w:rsidRPr="00B17642" w:rsidP="00753852" w14:paraId="3CD4CFF6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Tema Değerlendirme Çalışmaları</w:t>
            </w:r>
          </w:p>
        </w:tc>
      </w:tr>
    </w:tbl>
    <w:p w:rsidR="00172715" w:rsidRPr="00B17642" w:rsidP="00753852" w14:paraId="2C8B6DC3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45A43EB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4DD" w:rsidRPr="008034DD" w:rsidP="008034DD" w14:paraId="679EF2B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34DD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8034DD" w:rsidP="008034DD" w14:paraId="0702FC1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34DD">
              <w:rPr>
                <w:rFonts w:cs="Tahoma"/>
                <w:sz w:val="18"/>
                <w:szCs w:val="18"/>
              </w:rPr>
              <w:t>T.4.3.2. Vurgu, tonlama ve telaffuza dikkat ederek okur.</w:t>
            </w:r>
          </w:p>
          <w:p w:rsidR="008034DD" w:rsidP="00753852" w14:paraId="7BDA38E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34DD">
              <w:rPr>
                <w:rFonts w:cs="Tahoma"/>
                <w:sz w:val="18"/>
                <w:szCs w:val="18"/>
              </w:rPr>
              <w:t>T.4.3.15. Okuduklarını ana hatlarıyla anlatır.</w:t>
            </w:r>
          </w:p>
          <w:p w:rsidR="008034DD" w:rsidP="00753852" w14:paraId="6C66440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34DD">
              <w:rPr>
                <w:rFonts w:cs="Tahoma"/>
                <w:sz w:val="18"/>
                <w:szCs w:val="18"/>
              </w:rPr>
              <w:t>T.4.3.20. Okuduğu metinlerdeki hikâye unsurlarını belirler.</w:t>
            </w:r>
          </w:p>
          <w:p w:rsidR="008034DD" w:rsidP="00753852" w14:paraId="3DB8385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FD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8034DD" w:rsidP="00753852" w14:paraId="7DD8390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FD">
              <w:rPr>
                <w:rFonts w:cs="Tahoma"/>
                <w:sz w:val="18"/>
                <w:szCs w:val="18"/>
              </w:rPr>
              <w:t>T.4.3.26. Metindeki gerçek ve hayalî ögeleri ayırt eder.</w:t>
            </w:r>
          </w:p>
          <w:p w:rsidR="008034DD" w:rsidP="00753852" w14:paraId="511D02A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83DB1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  <w:p w:rsidR="00172715" w:rsidRPr="00B17642" w:rsidP="00753852" w14:paraId="2150004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74A01B5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24551D1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24A52FB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11947AC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16691AF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ED24DB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34DD" w:rsidP="008034DD" w14:paraId="0A4D78D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72-73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8034DD">
              <w:rPr>
                <w:rFonts w:cs="Tahoma"/>
                <w:iCs/>
                <w:sz w:val="18"/>
                <w:szCs w:val="18"/>
              </w:rPr>
              <w:t>Noktalama işaretlerine dikkat ederek sesli ve sessiz okur.</w:t>
            </w:r>
          </w:p>
          <w:p w:rsidR="008034DD" w:rsidP="008034DD" w14:paraId="5BC765A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9652FD">
              <w:rPr>
                <w:rFonts w:cs="Tahoma"/>
                <w:b/>
                <w:iCs/>
                <w:sz w:val="18"/>
                <w:szCs w:val="18"/>
              </w:rPr>
              <w:t>72-73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8034DD">
              <w:rPr>
                <w:rFonts w:cs="Tahoma"/>
                <w:iCs/>
                <w:sz w:val="18"/>
                <w:szCs w:val="18"/>
              </w:rPr>
              <w:t>Okuduklarını ana hatlarıyla anlatır.</w:t>
            </w:r>
          </w:p>
          <w:p w:rsidR="008034DD" w:rsidP="008034DD" w14:paraId="4C0B466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7</w:t>
            </w:r>
            <w:r w:rsidR="009652FD">
              <w:rPr>
                <w:rFonts w:cs="Tahoma"/>
                <w:b/>
                <w:iCs/>
                <w:sz w:val="18"/>
                <w:szCs w:val="18"/>
              </w:rPr>
              <w:t>2-73</w:t>
            </w:r>
            <w:r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8034DD">
              <w:rPr>
                <w:rFonts w:cs="Tahoma"/>
                <w:iCs/>
                <w:sz w:val="18"/>
                <w:szCs w:val="18"/>
              </w:rPr>
              <w:t>Okuduğu metinlerdeki hikâye unsurlarını belirler.</w:t>
            </w:r>
          </w:p>
          <w:p w:rsidR="009652FD" w:rsidP="008034DD" w14:paraId="63B7B66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72-73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652FD">
              <w:rPr>
                <w:rFonts w:cs="Tahoma"/>
                <w:iCs/>
                <w:sz w:val="18"/>
                <w:szCs w:val="18"/>
              </w:rPr>
              <w:t>Okuduğu metinle ilgili soruları cevaplar.</w:t>
            </w:r>
          </w:p>
          <w:p w:rsidR="00867A67" w:rsidRPr="009652FD" w:rsidP="008034DD" w14:paraId="12D9251D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9652FD">
              <w:rPr>
                <w:rFonts w:cs="Tahoma"/>
                <w:b/>
                <w:iCs/>
                <w:sz w:val="18"/>
                <w:szCs w:val="18"/>
              </w:rPr>
              <w:t xml:space="preserve">74-75-76 </w:t>
            </w:r>
            <w:r w:rsidRPr="009652FD" w:rsidR="009652FD">
              <w:rPr>
                <w:rFonts w:cs="Tahoma"/>
                <w:iCs/>
                <w:sz w:val="18"/>
                <w:szCs w:val="18"/>
              </w:rPr>
              <w:t>Tema Değerlendirme Çalışmaları</w:t>
            </w:r>
            <w:r w:rsidR="009652F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</w:p>
        </w:tc>
      </w:tr>
    </w:tbl>
    <w:p w:rsidR="00172715" w:rsidRPr="00B17642" w:rsidP="00753852" w14:paraId="7BE1545D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3E98169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190352F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952937" w14:paraId="5C3F59A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 w14:paraId="6394CD7F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1C10EC24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15DA0D5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97A" w:rsidP="00952937" w14:paraId="6277F02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52937">
              <w:rPr>
                <w:rFonts w:cs="Tahoma"/>
                <w:sz w:val="18"/>
                <w:szCs w:val="18"/>
              </w:rPr>
              <w:t>Dinleme,okuma,konuşma ve yazma kurallarına uygun davranışla</w:t>
            </w:r>
            <w:r>
              <w:rPr>
                <w:rFonts w:cs="Tahoma"/>
                <w:sz w:val="18"/>
                <w:szCs w:val="18"/>
              </w:rPr>
              <w:t>r sergilemeleri kontrol edilir.</w:t>
            </w:r>
          </w:p>
          <w:p w:rsidR="00952937" w:rsidRPr="00952937" w:rsidP="00952937" w14:paraId="2E3AF7A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52937">
              <w:rPr>
                <w:rFonts w:cs="Tahoma"/>
                <w:sz w:val="18"/>
                <w:szCs w:val="18"/>
              </w:rPr>
              <w:t>Metnin bölümleri hakkında açıklayıcı bilgiler verilir.</w:t>
            </w:r>
          </w:p>
          <w:p w:rsidR="00172715" w:rsidRPr="00B17642" w:rsidP="00952937" w14:paraId="3B2A777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52937">
              <w:rPr>
                <w:rFonts w:cs="Tahoma"/>
                <w:sz w:val="18"/>
                <w:szCs w:val="18"/>
              </w:rPr>
              <w:t>Verilen bir konu hakkında duygu ve düşüncelerini açıklayan yazılar yazar. Yazarken yazma kurallarına uyması beklenir. Yazılarında</w:t>
            </w:r>
            <w:r>
              <w:rPr>
                <w:rFonts w:cs="Tahoma"/>
                <w:sz w:val="18"/>
                <w:szCs w:val="18"/>
              </w:rPr>
              <w:t>ki yazım yanlışları düzeltilir</w:t>
            </w:r>
          </w:p>
        </w:tc>
      </w:tr>
    </w:tbl>
    <w:p w:rsidR="00172715" w:rsidRPr="00B17642" w:rsidP="00753852" w14:paraId="74B33AD5" w14:textId="77777777">
      <w:pPr>
        <w:pStyle w:val="NoSpacing"/>
        <w:rPr>
          <w:rFonts w:cs="Tahoma"/>
          <w:b/>
          <w:sz w:val="18"/>
          <w:szCs w:val="18"/>
        </w:rPr>
      </w:pPr>
    </w:p>
    <w:p w:rsidR="006D671C" w:rsidRPr="00B17642" w:rsidP="00753852" w14:paraId="3ED4F6D6" w14:textId="77777777">
      <w:pPr>
        <w:pStyle w:val="NoSpacing"/>
        <w:rPr>
          <w:rFonts w:cs="Tahoma"/>
          <w:b/>
          <w:sz w:val="18"/>
          <w:szCs w:val="18"/>
        </w:rPr>
      </w:pPr>
    </w:p>
    <w:p w:rsidR="006D671C" w:rsidRPr="00B17642" w:rsidP="00753852" w14:paraId="26157BDB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P="00753852" w14:paraId="0020E901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             </w:t>
      </w:r>
    </w:p>
    <w:p w:rsidR="00432487" w:rsidP="00753852" w14:paraId="66BABAF1" w14:textId="77777777">
      <w:pPr>
        <w:pStyle w:val="NoSpacing"/>
        <w:rPr>
          <w:rFonts w:cs="Tahoma"/>
          <w:b/>
          <w:sz w:val="18"/>
          <w:szCs w:val="18"/>
        </w:rPr>
      </w:pPr>
    </w:p>
    <w:p w:rsidR="00432487" w:rsidP="00753852" w14:paraId="263E077F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P="00753852" w14:paraId="45739A67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P="00753852" w14:paraId="5AB07A48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P="00753852" w14:paraId="5B650D28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P="00753852" w14:paraId="62238B36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P="00753852" w14:paraId="194B865B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P="00753852" w14:paraId="3A29FF6D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P="00753852" w14:paraId="0A6570B1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P="00753852" w14:paraId="43996609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P="00753852" w14:paraId="2B43DEFD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P="00753852" w14:paraId="4D76F37D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P="00753852" w14:paraId="0B75F90E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P="00753852" w14:paraId="5444D709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P="00753852" w14:paraId="7FAC97A6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P="00753852" w14:paraId="0E0D75C6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P="00753852" w14:paraId="557C2272" w14:textId="77777777">
      <w:pPr>
        <w:pStyle w:val="NoSpacing"/>
        <w:rPr>
          <w:rFonts w:cs="Tahoma"/>
          <w:b/>
          <w:sz w:val="18"/>
          <w:szCs w:val="18"/>
        </w:rPr>
      </w:pPr>
    </w:p>
    <w:p w:rsidR="00952937" w:rsidRPr="00B17642" w:rsidP="00753852" w14:paraId="7DDAC7FE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301E9EBE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